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271" w:rsidRDefault="00B23271" w:rsidP="00B232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PAGE</w:t>
      </w:r>
      <w:r>
        <w:rPr>
          <w:rStyle w:val="Hyperlink"/>
          <w:color w:val="auto"/>
          <w:u w:val="none"/>
        </w:rPr>
        <w:t xml:space="preserve">      (fl.1450)</w:t>
      </w:r>
    </w:p>
    <w:p w:rsidR="00B23271" w:rsidRDefault="00B23271" w:rsidP="00B232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Polstead</w:t>
      </w:r>
      <w:proofErr w:type="spellEnd"/>
      <w:r>
        <w:rPr>
          <w:rStyle w:val="Hyperlink"/>
          <w:color w:val="auto"/>
          <w:u w:val="none"/>
        </w:rPr>
        <w:t>, Suffolk. Weaver.</w:t>
      </w:r>
    </w:p>
    <w:p w:rsidR="00B23271" w:rsidRDefault="00B23271" w:rsidP="00B232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23271" w:rsidRDefault="00B23271" w:rsidP="00B232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23271" w:rsidRDefault="00B23271" w:rsidP="00B232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John Plomer of London, grocer(q.v.), brought a plaint of debt against him,</w:t>
      </w:r>
    </w:p>
    <w:p w:rsidR="00B23271" w:rsidRDefault="00B23271" w:rsidP="00B23271">
      <w:pPr>
        <w:pStyle w:val="NoSpacing"/>
        <w:tabs>
          <w:tab w:val="left" w:pos="72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John Bole of Stoke by </w:t>
      </w:r>
      <w:proofErr w:type="spellStart"/>
      <w:r>
        <w:rPr>
          <w:rStyle w:val="Hyperlink"/>
          <w:color w:val="auto"/>
          <w:u w:val="none"/>
        </w:rPr>
        <w:t>Nayland</w:t>
      </w:r>
      <w:proofErr w:type="spellEnd"/>
      <w:r>
        <w:rPr>
          <w:rStyle w:val="Hyperlink"/>
          <w:color w:val="auto"/>
          <w:u w:val="none"/>
        </w:rPr>
        <w:t xml:space="preserve">(q.v.), William </w:t>
      </w:r>
      <w:proofErr w:type="spellStart"/>
      <w:r>
        <w:rPr>
          <w:rStyle w:val="Hyperlink"/>
          <w:color w:val="auto"/>
          <w:u w:val="none"/>
        </w:rPr>
        <w:t>Kemson</w:t>
      </w:r>
      <w:proofErr w:type="spellEnd"/>
      <w:r>
        <w:rPr>
          <w:rStyle w:val="Hyperlink"/>
          <w:color w:val="auto"/>
          <w:u w:val="none"/>
        </w:rPr>
        <w:t xml:space="preserve"> of Walsall(q.v.), Richard Sothern of Kingswood(q.v.) and Walter </w:t>
      </w:r>
      <w:proofErr w:type="spellStart"/>
      <w:r>
        <w:rPr>
          <w:rStyle w:val="Hyperlink"/>
          <w:color w:val="auto"/>
          <w:u w:val="none"/>
        </w:rPr>
        <w:t>Plumswode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Dursley</w:t>
      </w:r>
      <w:proofErr w:type="spellEnd"/>
      <w:r>
        <w:rPr>
          <w:rStyle w:val="Hyperlink"/>
          <w:color w:val="auto"/>
          <w:u w:val="none"/>
        </w:rPr>
        <w:t>(q.v.).</w:t>
      </w:r>
    </w:p>
    <w:p w:rsidR="00B23271" w:rsidRDefault="00B23271" w:rsidP="00B232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B23271" w:rsidRDefault="00B23271" w:rsidP="00B232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23271" w:rsidRDefault="00B23271" w:rsidP="00B232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23271" w:rsidRDefault="00B23271" w:rsidP="00B232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July 2016</w:t>
      </w:r>
    </w:p>
    <w:p w:rsidR="006B2F86" w:rsidRPr="00E71FC3" w:rsidRDefault="00B2327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271" w:rsidRDefault="00B23271" w:rsidP="00E71FC3">
      <w:pPr>
        <w:spacing w:after="0" w:line="240" w:lineRule="auto"/>
      </w:pPr>
      <w:r>
        <w:separator/>
      </w:r>
    </w:p>
  </w:endnote>
  <w:endnote w:type="continuationSeparator" w:id="0">
    <w:p w:rsidR="00B23271" w:rsidRDefault="00B232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271" w:rsidRDefault="00B23271" w:rsidP="00E71FC3">
      <w:pPr>
        <w:spacing w:after="0" w:line="240" w:lineRule="auto"/>
      </w:pPr>
      <w:r>
        <w:separator/>
      </w:r>
    </w:p>
  </w:footnote>
  <w:footnote w:type="continuationSeparator" w:id="0">
    <w:p w:rsidR="00B23271" w:rsidRDefault="00B232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71"/>
    <w:rsid w:val="001A7C09"/>
    <w:rsid w:val="00577BD5"/>
    <w:rsid w:val="00656CBA"/>
    <w:rsid w:val="006A1F77"/>
    <w:rsid w:val="00733BE7"/>
    <w:rsid w:val="00AB52E8"/>
    <w:rsid w:val="00B16D3F"/>
    <w:rsid w:val="00B2327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D4FD16-98A6-4934-AFBC-3E43E42A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232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2017-01-31T22:52:00Z</dcterms:created>
  <dcterms:modified xsi:type="dcterms:W3CDTF">2017-01-31T22:53:00Z</dcterms:modified>
</cp:coreProperties>
</file>